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EA52A" w14:textId="341A4D88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D0D0D"/>
          <w:sz w:val="32"/>
          <w:szCs w:val="32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32"/>
          <w:szCs w:val="32"/>
          <w:lang w:eastAsia="hr-HR"/>
        </w:rPr>
        <w:t>MOGUĆNOST ZAPOSLENJA U PORTUGALU ZA STUDENTE</w:t>
      </w:r>
    </w:p>
    <w:p w14:paraId="2E52DA67" w14:textId="2E6EA362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Zapošljavamo: 5 radnih mjesta za istraživače/</w:t>
      </w:r>
      <w:proofErr w:type="spellStart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ice</w:t>
      </w:r>
      <w:proofErr w:type="spellEnd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 xml:space="preserve"> u našem timu</w:t>
      </w:r>
    </w:p>
    <w:p w14:paraId="3B9160F5" w14:textId="01ADD08F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Kako formulirati 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vegetarijanski 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sladoled koji će imati jednake karakteristike kao konvencionalni? Je li moguće iz gljiva izdvojiti vitamin D za obogaćivanje hrane? Koji se kozmetički proizvodi mogu razviti od meda i drugih pčelinjih proizvoda iz </w:t>
      </w:r>
      <w:proofErr w:type="spellStart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Montesinha</w:t>
      </w:r>
      <w:proofErr w:type="spellEnd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? Kako na terenu otkriti i neutralizirati azijsk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og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stršljen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a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, pomoću uređaja koji se napaja solarnom energijom? I kako prirodni </w:t>
      </w:r>
      <w:proofErr w:type="spellStart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biocidni</w:t>
      </w:r>
      <w:proofErr w:type="spellEnd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ekstrakt prenijeti iz laboratorija na industrijsku razinu?</w:t>
      </w:r>
    </w:p>
    <w:p w14:paraId="5341720A" w14:textId="77777777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To su pitanja kojima se bavimo u okviru nekoliko naših projekata istraživanja i razvoja (I&amp;D) koji su trenutno u tijeku. Kako bismo pronašli odgovore na njih, tražimo nove članove koji će se pridružiti našem timu.</w:t>
      </w:r>
    </w:p>
    <w:p w14:paraId="10C0DE13" w14:textId="77777777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Dostupna radna mjesta su:</w:t>
      </w:r>
    </w:p>
    <w:p w14:paraId="52143CB8" w14:textId="77777777" w:rsidR="0089605B" w:rsidRPr="0089605B" w:rsidRDefault="0089605B" w:rsidP="0089605B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MORE26/</w:t>
      </w:r>
      <w:proofErr w:type="spellStart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ProGEL</w:t>
      </w:r>
      <w:proofErr w:type="spellEnd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/BIOB5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br/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Obrazovanje: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Prehrambena znanost, biotehnologija ili srodna područja | VSS / završen preddiplomski studij | Ugovor na 24 mjeseca</w:t>
      </w:r>
    </w:p>
    <w:p w14:paraId="6D6A3310" w14:textId="77777777" w:rsidR="0089605B" w:rsidRPr="0089605B" w:rsidRDefault="0089605B" w:rsidP="0089605B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MORE26/D2INNOV/BIOB6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br/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Obrazovanje: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Biologija, biotehnologija ili srodna područja | VSS / završen preddiplomski studij | Ugovor na 18 mjeseci</w:t>
      </w:r>
    </w:p>
    <w:p w14:paraId="1E35CCF3" w14:textId="77777777" w:rsidR="0089605B" w:rsidRPr="0089605B" w:rsidRDefault="0089605B" w:rsidP="0089605B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MORE26/</w:t>
      </w:r>
      <w:proofErr w:type="spellStart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BioCosMAp</w:t>
      </w:r>
      <w:proofErr w:type="spellEnd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/BIOB7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br/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Obrazovanje: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Biologija, biotehnologija ili srodna područja | VSS / završen preddiplomski studij | Ugovor na 20 mjeseci</w:t>
      </w:r>
    </w:p>
    <w:p w14:paraId="11043B8E" w14:textId="77777777" w:rsidR="0089605B" w:rsidRPr="0089605B" w:rsidRDefault="0089605B" w:rsidP="0089605B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MORE26/</w:t>
      </w:r>
      <w:proofErr w:type="spellStart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EdgeOnVespa</w:t>
      </w:r>
      <w:proofErr w:type="spellEnd"/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/BIOB8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br/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Obrazovanje: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Elektrotehničko inženjerstvo ili srodna područja | Magisterij | Ugovor na 12 mjeseci</w:t>
      </w:r>
    </w:p>
    <w:p w14:paraId="6A6D6FAE" w14:textId="77777777" w:rsidR="0089605B" w:rsidRPr="0089605B" w:rsidRDefault="0089605B" w:rsidP="0089605B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MORE26/SUSBUS/BIOB9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br/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Obrazovanje: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Biologija, biotehnologija ili srodna područja | VSS / završen preddiplomski studij | Ugovor na 18 mjeseci</w:t>
      </w:r>
    </w:p>
    <w:p w14:paraId="03624FCA" w14:textId="77777777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7"/>
          <w:szCs w:val="27"/>
          <w:lang w:eastAsia="hr-HR"/>
        </w:rPr>
        <w:t>Zajednički uvjeti za sva radna mjesta:</w:t>
      </w:r>
    </w:p>
    <w:p w14:paraId="6D9BA93C" w14:textId="77777777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Ugovor o radu na određeno vrijeme, uz </w:t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bruto mjesečnu plaću od 1.443,00 €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, kojoj se dodatno pribrajaju </w:t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naknada za prehranu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i </w:t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osiguranje od nezgode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.</w:t>
      </w:r>
    </w:p>
    <w:p w14:paraId="07B84D20" w14:textId="77777777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Predviđeni početak rada: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4. siječnja 2027.</w:t>
      </w:r>
    </w:p>
    <w:p w14:paraId="44736E83" w14:textId="6E3A9CAD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Mjesto rada: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</w:t>
      </w:r>
      <w:proofErr w:type="spellStart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Brigantia</w:t>
      </w:r>
      <w:proofErr w:type="spellEnd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</w:t>
      </w:r>
      <w:proofErr w:type="spellStart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EcoPark</w:t>
      </w:r>
      <w:proofErr w:type="spellEnd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, </w:t>
      </w:r>
      <w:proofErr w:type="spellStart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Bragança</w:t>
      </w:r>
      <w:proofErr w:type="spellEnd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, Portugal</w:t>
      </w:r>
    </w:p>
    <w:p w14:paraId="1B635FAC" w14:textId="77777777" w:rsidR="0089605B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Rok za prijavu: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11. listopada 2026.</w:t>
      </w:r>
    </w:p>
    <w:p w14:paraId="7B2F66E2" w14:textId="79AD6466" w:rsidR="00F059C4" w:rsidRPr="0089605B" w:rsidRDefault="0089605B" w:rsidP="0089605B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hr-HR"/>
        </w:rPr>
      </w:pP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Prijave se šalju na </w:t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recrutamento@morecolab.pt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, uz navođenje </w:t>
      </w:r>
      <w:r w:rsidRPr="0089605B">
        <w:rPr>
          <w:rFonts w:ascii="Arial" w:eastAsia="Times New Roman" w:hAnsi="Arial" w:cs="Arial"/>
          <w:b/>
          <w:bCs/>
          <w:color w:val="0D0D0D"/>
          <w:sz w:val="24"/>
          <w:szCs w:val="24"/>
          <w:lang w:eastAsia="hr-HR"/>
        </w:rPr>
        <w:t>oznake radnog mjesta u predmetu e-maila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. Cjeloviti natječaji s provjerenim informacijama dostupni su na: MORE </w:t>
      </w:r>
      <w:proofErr w:type="spellStart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>CoLAB</w:t>
      </w:r>
      <w:proofErr w:type="spellEnd"/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– natječaji za zapošljavanje</w:t>
      </w:r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</w:t>
      </w:r>
      <w:hyperlink r:id="rId5" w:history="1">
        <w:r w:rsidRPr="0089605B">
          <w:rPr>
            <w:rStyle w:val="Hiperveza"/>
            <w:rFonts w:ascii="Arial" w:eastAsia="Times New Roman" w:hAnsi="Arial" w:cs="Arial"/>
            <w:sz w:val="24"/>
            <w:szCs w:val="24"/>
            <w:lang w:eastAsia="hr-HR"/>
          </w:rPr>
          <w:t>https://morecolab.pt/recrutamento/</w:t>
        </w:r>
      </w:hyperlink>
      <w:r w:rsidRPr="0089605B">
        <w:rPr>
          <w:rFonts w:ascii="Arial" w:eastAsia="Times New Roman" w:hAnsi="Arial" w:cs="Arial"/>
          <w:color w:val="0D0D0D"/>
          <w:sz w:val="24"/>
          <w:szCs w:val="24"/>
          <w:lang w:eastAsia="hr-HR"/>
        </w:rPr>
        <w:t xml:space="preserve"> </w:t>
      </w:r>
    </w:p>
    <w:sectPr w:rsidR="00F059C4" w:rsidRPr="00896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73816"/>
    <w:multiLevelType w:val="multilevel"/>
    <w:tmpl w:val="D1A8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5B"/>
    <w:rsid w:val="0089605B"/>
    <w:rsid w:val="00F0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A49F"/>
  <w15:chartTrackingRefBased/>
  <w15:docId w15:val="{498BF7B2-696D-4B51-B763-E68E4D6A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960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9605B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x1yc453h">
    <w:name w:val="x1yc453h"/>
    <w:basedOn w:val="Normal"/>
    <w:rsid w:val="00896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9605B"/>
    <w:rPr>
      <w:b/>
      <w:bCs/>
    </w:rPr>
  </w:style>
  <w:style w:type="character" w:customStyle="1" w:styleId="xe6aan1">
    <w:name w:val="xe6aan1"/>
    <w:basedOn w:val="Zadanifontodlomka"/>
    <w:rsid w:val="0089605B"/>
  </w:style>
  <w:style w:type="character" w:styleId="Hiperveza">
    <w:name w:val="Hyperlink"/>
    <w:basedOn w:val="Zadanifontodlomka"/>
    <w:uiPriority w:val="99"/>
    <w:unhideWhenUsed/>
    <w:rsid w:val="0089605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96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recolab.pt/recrutament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Pavic</dc:creator>
  <cp:keywords/>
  <dc:description/>
  <cp:lastModifiedBy>Ante Pavic</cp:lastModifiedBy>
  <cp:revision>1</cp:revision>
  <cp:lastPrinted>2026-10-02T09:36:00Z</cp:lastPrinted>
  <dcterms:created xsi:type="dcterms:W3CDTF">2026-10-02T09:32:00Z</dcterms:created>
  <dcterms:modified xsi:type="dcterms:W3CDTF">2026-10-02T09:36:00Z</dcterms:modified>
</cp:coreProperties>
</file>